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B3" w:rsidRPr="00C75B07" w:rsidRDefault="009F6BB3" w:rsidP="009F6BB3">
      <w:pPr>
        <w:spacing w:after="100" w:afterAutospacing="1"/>
        <w:rPr>
          <w:szCs w:val="24"/>
        </w:rPr>
      </w:pPr>
      <w:r w:rsidRPr="00C75B07">
        <w:rPr>
          <w:szCs w:val="24"/>
        </w:rPr>
        <w:t>On 27 June 2014 , there was signed “Association Agreement between the European Union and the European Atomic Energy Community and their Member States, of the one part , and Georgia, of the other part”, which was ratified by the Parliament of Georgia on 18 July 2014.</w:t>
      </w:r>
    </w:p>
    <w:p w:rsidR="009F6BB3" w:rsidRPr="00C75B07" w:rsidRDefault="009F6BB3" w:rsidP="009F6BB3">
      <w:pPr>
        <w:spacing w:after="100" w:afterAutospacing="1"/>
        <w:rPr>
          <w:szCs w:val="24"/>
        </w:rPr>
      </w:pPr>
      <w:r w:rsidRPr="00C75B07">
        <w:rPr>
          <w:szCs w:val="24"/>
        </w:rPr>
        <w:t>In accordance with the Association Agreement, implementation of number of directives is envisaged in the fields of competence of the Ministry of Internally Displaced Persons from Occupied Territories, Labour, Health and Social Affairs of Georgia, including the field of Organ Transplantation. These Directives are:</w:t>
      </w:r>
    </w:p>
    <w:p w:rsidR="009F6BB3" w:rsidRPr="00C75B07" w:rsidRDefault="009F6BB3" w:rsidP="009F6BB3">
      <w:pPr>
        <w:spacing w:after="100" w:afterAutospacing="1"/>
        <w:rPr>
          <w:szCs w:val="24"/>
        </w:rPr>
      </w:pPr>
      <w:r w:rsidRPr="00C75B07">
        <w:rPr>
          <w:szCs w:val="24"/>
        </w:rPr>
        <w:t>1. Directive 2004/23/EC of the European Parliament and of the Council of 31 March 2004 on setting standards of</w:t>
      </w:r>
      <w:r w:rsidRPr="00C75B07">
        <w:rPr>
          <w:szCs w:val="24"/>
          <w:lang w:val="ka-GE"/>
        </w:rPr>
        <w:t xml:space="preserve"> </w:t>
      </w:r>
      <w:r w:rsidRPr="00C75B07">
        <w:rPr>
          <w:szCs w:val="24"/>
        </w:rPr>
        <w:t>quality and safety for the donation, procurement, testing, processing, preservation, storage and distribution of human</w:t>
      </w:r>
      <w:r w:rsidRPr="00C75B07">
        <w:rPr>
          <w:szCs w:val="24"/>
          <w:lang w:val="ka-GE"/>
        </w:rPr>
        <w:t xml:space="preserve"> </w:t>
      </w:r>
      <w:r w:rsidRPr="00C75B07">
        <w:rPr>
          <w:szCs w:val="24"/>
        </w:rPr>
        <w:t>tissues and cells;</w:t>
      </w:r>
    </w:p>
    <w:p w:rsidR="009F6BB3" w:rsidRPr="00C75B07" w:rsidRDefault="009F6BB3" w:rsidP="009F6BB3">
      <w:pPr>
        <w:spacing w:after="100" w:afterAutospacing="1"/>
        <w:rPr>
          <w:szCs w:val="24"/>
        </w:rPr>
      </w:pPr>
      <w:r w:rsidRPr="00C75B07">
        <w:rPr>
          <w:szCs w:val="24"/>
        </w:rPr>
        <w:t>2. Commission Directive 2006/17/EC of 8 February 2006 implementing Directive 2004/23/EC of the European</w:t>
      </w:r>
      <w:r w:rsidRPr="00C75B07">
        <w:rPr>
          <w:szCs w:val="24"/>
          <w:lang w:val="ka-GE"/>
        </w:rPr>
        <w:t xml:space="preserve"> </w:t>
      </w:r>
      <w:r w:rsidRPr="00C75B07">
        <w:rPr>
          <w:szCs w:val="24"/>
        </w:rPr>
        <w:t>Parliament and of the Council as regards certain technical requirements for the donation, procurement and testing of</w:t>
      </w:r>
      <w:r w:rsidRPr="00C75B07">
        <w:rPr>
          <w:szCs w:val="24"/>
          <w:lang w:val="ka-GE"/>
        </w:rPr>
        <w:t xml:space="preserve"> </w:t>
      </w:r>
      <w:r w:rsidRPr="00C75B07">
        <w:rPr>
          <w:szCs w:val="24"/>
        </w:rPr>
        <w:t>human tissues and cells;</w:t>
      </w:r>
    </w:p>
    <w:p w:rsidR="009F6BB3" w:rsidRPr="00C75B07" w:rsidRDefault="009F6BB3" w:rsidP="009F6BB3">
      <w:pPr>
        <w:spacing w:after="100" w:afterAutospacing="1"/>
        <w:rPr>
          <w:szCs w:val="24"/>
        </w:rPr>
      </w:pPr>
      <w:r w:rsidRPr="00C75B07">
        <w:rPr>
          <w:szCs w:val="24"/>
        </w:rPr>
        <w:t>3. Commission Directive 2006/86/EC of 24 October 2006 implementing Directive 2004/23/EC of the European</w:t>
      </w:r>
      <w:r w:rsidRPr="00C75B07">
        <w:rPr>
          <w:szCs w:val="24"/>
          <w:lang w:val="ka-GE"/>
        </w:rPr>
        <w:t xml:space="preserve"> </w:t>
      </w:r>
      <w:r w:rsidRPr="00C75B07">
        <w:rPr>
          <w:szCs w:val="24"/>
        </w:rPr>
        <w:t>Parliament and of the Council as regards traceability requirements, notification of serious adverse reactions and</w:t>
      </w:r>
      <w:r w:rsidRPr="00C75B07">
        <w:rPr>
          <w:szCs w:val="24"/>
          <w:lang w:val="ka-GE"/>
        </w:rPr>
        <w:t xml:space="preserve"> </w:t>
      </w:r>
      <w:r w:rsidRPr="00C75B07">
        <w:rPr>
          <w:szCs w:val="24"/>
        </w:rPr>
        <w:t>events and certain technical requirements for the coding, processing, preservation, storage and distribution of human</w:t>
      </w:r>
      <w:r w:rsidRPr="00C75B07">
        <w:rPr>
          <w:szCs w:val="24"/>
          <w:lang w:val="ka-GE"/>
        </w:rPr>
        <w:t xml:space="preserve"> </w:t>
      </w:r>
      <w:r w:rsidRPr="00C75B07">
        <w:rPr>
          <w:szCs w:val="24"/>
        </w:rPr>
        <w:t>tissues and cells;</w:t>
      </w:r>
    </w:p>
    <w:p w:rsidR="009F6BB3" w:rsidRPr="00C75B07" w:rsidRDefault="009F6BB3" w:rsidP="009F6BB3">
      <w:pPr>
        <w:spacing w:after="100" w:afterAutospacing="1"/>
        <w:rPr>
          <w:szCs w:val="24"/>
        </w:rPr>
      </w:pPr>
      <w:r w:rsidRPr="00C75B07">
        <w:rPr>
          <w:szCs w:val="24"/>
        </w:rPr>
        <w:t>4. Directive 2010/53/EU of the European Parliament and of the Council of 7 July 2010 on standards of quality and</w:t>
      </w:r>
      <w:r w:rsidRPr="00C75B07">
        <w:rPr>
          <w:szCs w:val="24"/>
          <w:lang w:val="ka-GE"/>
        </w:rPr>
        <w:t xml:space="preserve"> </w:t>
      </w:r>
      <w:r w:rsidRPr="00C75B07">
        <w:rPr>
          <w:szCs w:val="24"/>
        </w:rPr>
        <w:t>safety of human organs intended for transplantation.</w:t>
      </w:r>
    </w:p>
    <w:p w:rsidR="009F6BB3" w:rsidRPr="00C75B07" w:rsidRDefault="009F6BB3" w:rsidP="009F6BB3">
      <w:pPr>
        <w:spacing w:after="100" w:afterAutospacing="1"/>
        <w:rPr>
          <w:szCs w:val="24"/>
          <w:lang w:val="en-US"/>
        </w:rPr>
      </w:pPr>
      <w:r w:rsidRPr="00C75B07">
        <w:rPr>
          <w:szCs w:val="24"/>
          <w:lang w:val="en-US"/>
        </w:rPr>
        <w:t xml:space="preserve">In order to implement the above-mentioned Directives, a study visit of the staff of the Ministry was carried out </w:t>
      </w:r>
      <w:r>
        <w:rPr>
          <w:szCs w:val="24"/>
          <w:lang w:val="en-US"/>
        </w:rPr>
        <w:t>(22-25 January, 2019)</w:t>
      </w:r>
      <w:bookmarkStart w:id="0" w:name="_GoBack"/>
      <w:bookmarkEnd w:id="0"/>
      <w:r>
        <w:rPr>
          <w:szCs w:val="24"/>
          <w:lang w:val="en-US"/>
        </w:rPr>
        <w:t xml:space="preserve"> of </w:t>
      </w:r>
      <w:r w:rsidRPr="00C75B07">
        <w:rPr>
          <w:szCs w:val="24"/>
          <w:lang w:val="en-US"/>
        </w:rPr>
        <w:t xml:space="preserve">within the framework of the European Union Technical Assistance and Information Exchange </w:t>
      </w:r>
      <w:r w:rsidRPr="00C75B07">
        <w:rPr>
          <w:szCs w:val="24"/>
          <w:lang w:val="ka-GE"/>
        </w:rPr>
        <w:t>(TAIEX)</w:t>
      </w:r>
      <w:r w:rsidRPr="00C75B07">
        <w:rPr>
          <w:szCs w:val="24"/>
          <w:lang w:val="en-US"/>
        </w:rPr>
        <w:t xml:space="preserve"> in Croatia, in order to share the experience of one of the best practices in the EU in the field of transplantation. </w:t>
      </w:r>
    </w:p>
    <w:p w:rsidR="009F6BB3" w:rsidRPr="00C75B07" w:rsidRDefault="009F6BB3" w:rsidP="009F6BB3">
      <w:pPr>
        <w:spacing w:after="100" w:afterAutospacing="1"/>
        <w:rPr>
          <w:szCs w:val="24"/>
          <w:lang w:val="en-US"/>
        </w:rPr>
      </w:pPr>
      <w:r w:rsidRPr="00C75B07">
        <w:rPr>
          <w:szCs w:val="24"/>
          <w:lang w:val="en-US"/>
        </w:rPr>
        <w:t xml:space="preserve">The study visit was an extension of an Expert Mission </w:t>
      </w:r>
      <w:r w:rsidRPr="00C75B07">
        <w:rPr>
          <w:szCs w:val="24"/>
          <w:lang w:val="ka-GE"/>
        </w:rPr>
        <w:t>(67115 TAIEX Expert Mission on Harmonisation of the National Legislation on Organ Transplantation with the EU Legislation),</w:t>
      </w:r>
      <w:r w:rsidRPr="00C75B07">
        <w:rPr>
          <w:szCs w:val="24"/>
          <w:lang w:val="en-US"/>
        </w:rPr>
        <w:t xml:space="preserve"> which was held in Georgia on 1-5 October 2018 with the involvement of Croatian expert Ms. Mirela </w:t>
      </w:r>
      <w:proofErr w:type="gramStart"/>
      <w:r w:rsidRPr="00C75B07">
        <w:rPr>
          <w:szCs w:val="24"/>
          <w:lang w:val="en-US"/>
        </w:rPr>
        <w:t>Bušić</w:t>
      </w:r>
      <w:r w:rsidRPr="00C75B07" w:rsidDel="00A14886">
        <w:rPr>
          <w:szCs w:val="24"/>
          <w:lang w:val="en-US"/>
        </w:rPr>
        <w:t xml:space="preserve"> </w:t>
      </w:r>
      <w:r w:rsidRPr="00C75B07">
        <w:rPr>
          <w:szCs w:val="24"/>
          <w:lang w:val="en-US"/>
        </w:rPr>
        <w:t xml:space="preserve"> and</w:t>
      </w:r>
      <w:proofErr w:type="gramEnd"/>
      <w:r w:rsidRPr="00C75B07">
        <w:rPr>
          <w:szCs w:val="24"/>
          <w:lang w:val="en-US"/>
        </w:rPr>
        <w:t xml:space="preserve"> which aimed to assess the national legislation of Georgia in relation with the Euro Directives and based on this, preparation of the Action Plan for implementation of Directives.</w:t>
      </w:r>
    </w:p>
    <w:p w:rsidR="009F6BB3" w:rsidRPr="00C75B07" w:rsidRDefault="009F6BB3" w:rsidP="009F6BB3">
      <w:pPr>
        <w:spacing w:after="100" w:afterAutospacing="1"/>
        <w:rPr>
          <w:szCs w:val="24"/>
          <w:lang w:val="en-US"/>
        </w:rPr>
      </w:pPr>
      <w:r w:rsidRPr="00C75B07">
        <w:rPr>
          <w:szCs w:val="24"/>
          <w:lang w:val="en-US"/>
        </w:rPr>
        <w:t xml:space="preserve">After receiving recommendations from Expert Mission, Ministry prepared an Action Plan and started to implement it. According to Action Plan, before the beginning of study visit two current laws of Croatia were translated </w:t>
      </w:r>
      <w:r w:rsidRPr="00C75B07">
        <w:rPr>
          <w:szCs w:val="24"/>
          <w:lang w:val="ka-GE"/>
        </w:rPr>
        <w:t>(PROMULGATING THE ACT ON TRANSPLANTATION OF HUMAN ORGANS FOR THERAPEUTIC PURPOSES, PROMULGATING THE ACT ON THE APPLICATION OF HUMAN TISSUES AND CELLS)</w:t>
      </w:r>
      <w:r w:rsidRPr="00C75B07">
        <w:rPr>
          <w:szCs w:val="24"/>
          <w:lang w:val="en-US"/>
        </w:rPr>
        <w:t xml:space="preserve"> and together with relevant parties </w:t>
      </w:r>
      <w:r w:rsidRPr="00C75B07">
        <w:rPr>
          <w:szCs w:val="24"/>
          <w:lang w:val="ka-GE"/>
        </w:rPr>
        <w:t>(Transplantation Council of Georgia; Georgian Association of Transplantologists)</w:t>
      </w:r>
      <w:r w:rsidRPr="00C75B07">
        <w:rPr>
          <w:szCs w:val="24"/>
          <w:lang w:val="en-US"/>
        </w:rPr>
        <w:t>,</w:t>
      </w:r>
      <w:r w:rsidRPr="00C75B07">
        <w:rPr>
          <w:szCs w:val="24"/>
          <w:lang w:val="ka-GE"/>
        </w:rPr>
        <w:t xml:space="preserve"> </w:t>
      </w:r>
      <w:r w:rsidRPr="00C75B07">
        <w:rPr>
          <w:szCs w:val="24"/>
          <w:lang w:val="en-US"/>
        </w:rPr>
        <w:t xml:space="preserve">process of working on the legislation had started. </w:t>
      </w:r>
    </w:p>
    <w:p w:rsidR="009F6BB3" w:rsidRPr="00C75B07" w:rsidRDefault="009F6BB3" w:rsidP="009F6BB3">
      <w:pPr>
        <w:spacing w:after="100" w:afterAutospacing="1"/>
        <w:rPr>
          <w:szCs w:val="24"/>
          <w:lang w:val="en-US"/>
        </w:rPr>
      </w:pPr>
      <w:r w:rsidRPr="00C75B07">
        <w:rPr>
          <w:szCs w:val="24"/>
          <w:lang w:val="en-US"/>
        </w:rPr>
        <w:t>Within the study visit, Georgian specialists were able to study the experience of Croatia in the field of organ transplantation: legislation, system arrangement, management and supervision mechanisms, service financing mechanisms, also, they were able to have a look at the suppliers of transplant services and get acquainted with the specificity of their work.</w:t>
      </w:r>
    </w:p>
    <w:p w:rsidR="009F6BB3" w:rsidRPr="00C75B07" w:rsidRDefault="009F6BB3" w:rsidP="009F6BB3">
      <w:pPr>
        <w:spacing w:after="100" w:afterAutospacing="1"/>
        <w:rPr>
          <w:szCs w:val="24"/>
          <w:lang w:val="en-US"/>
        </w:rPr>
      </w:pPr>
      <w:r w:rsidRPr="00C75B07">
        <w:rPr>
          <w:szCs w:val="24"/>
          <w:lang w:val="ka-GE"/>
        </w:rPr>
        <w:t xml:space="preserve">Therefore, sharing of the achievements of Croatia, as one of the leading countries of EU in the field of transplantation, was an important experience for Georgian specialists, both in </w:t>
      </w:r>
      <w:r w:rsidRPr="00C75B07">
        <w:rPr>
          <w:szCs w:val="24"/>
          <w:lang w:val="ka-GE"/>
        </w:rPr>
        <w:lastRenderedPageBreak/>
        <w:t>harmonizing the legislation and for the establishment of systematic approaches in the field of transplantation. Th</w:t>
      </w:r>
      <w:r w:rsidRPr="00C75B07">
        <w:rPr>
          <w:szCs w:val="24"/>
          <w:lang w:val="en-US"/>
        </w:rPr>
        <w:t>is will help us prepare the most compatible legislation with EU regulations and implementation of it (Development of bylaws, preparation of the regulatory system, etc.).</w:t>
      </w:r>
    </w:p>
    <w:p w:rsidR="00147D2C" w:rsidRPr="009F6BB3" w:rsidRDefault="009F6BB3">
      <w:pPr>
        <w:rPr>
          <w:lang w:val="en-US"/>
        </w:rPr>
      </w:pPr>
    </w:p>
    <w:sectPr w:rsidR="00147D2C" w:rsidRPr="009F6BB3"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1D"/>
    <w:rsid w:val="00623270"/>
    <w:rsid w:val="006A421D"/>
    <w:rsid w:val="006E3D41"/>
    <w:rsid w:val="0078328D"/>
    <w:rsid w:val="009F6BB3"/>
    <w:rsid w:val="00B3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B3"/>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B3"/>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2</cp:revision>
  <dcterms:created xsi:type="dcterms:W3CDTF">2019-02-19T14:04:00Z</dcterms:created>
  <dcterms:modified xsi:type="dcterms:W3CDTF">2019-02-19T14:09:00Z</dcterms:modified>
</cp:coreProperties>
</file>